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FA" w:rsidRPr="001749FA" w:rsidRDefault="00CE3C24" w:rsidP="0017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6235" cy="873125"/>
            <wp:effectExtent l="0" t="0" r="0" b="317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9FA" w:rsidRPr="001749FA" w:rsidRDefault="001749FA" w:rsidP="0017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9FA" w:rsidRDefault="001749FA" w:rsidP="0017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9FA">
        <w:rPr>
          <w:rFonts w:ascii="Times New Roman" w:eastAsia="Times New Roman" w:hAnsi="Times New Roman" w:cs="Times New Roman"/>
          <w:sz w:val="24"/>
          <w:szCs w:val="24"/>
        </w:rPr>
        <w:t>Dear</w:t>
      </w:r>
      <w:r w:rsidR="00CE2C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749F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749FA" w:rsidRPr="001749FA" w:rsidRDefault="001749FA" w:rsidP="0017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9FA" w:rsidRPr="001749FA" w:rsidRDefault="001749FA" w:rsidP="0017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9FA">
        <w:rPr>
          <w:rFonts w:ascii="Times New Roman" w:eastAsia="Times New Roman" w:hAnsi="Times New Roman" w:cs="Times New Roman"/>
          <w:sz w:val="24"/>
          <w:szCs w:val="24"/>
        </w:rPr>
        <w:t xml:space="preserve">On behalf of the scholarship committee I would like to congratulate you in that you have been selected as a recipient for the General scholarship award in the amount of $500 this year. </w:t>
      </w:r>
    </w:p>
    <w:p w:rsidR="001749FA" w:rsidRDefault="001749FA" w:rsidP="0017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9FA" w:rsidRPr="001749FA" w:rsidRDefault="001749FA" w:rsidP="0017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9FA">
        <w:rPr>
          <w:rFonts w:ascii="Times New Roman" w:eastAsia="Times New Roman" w:hAnsi="Times New Roman" w:cs="Times New Roman"/>
          <w:sz w:val="24"/>
          <w:szCs w:val="24"/>
        </w:rPr>
        <w:t>In acceptance of the award it is required that you acknowledge receipt of the award within one week’s time of this email delivery. If you do not acknowledge recei</w:t>
      </w:r>
      <w:r w:rsidR="00CE2C5B">
        <w:rPr>
          <w:rFonts w:ascii="Times New Roman" w:eastAsia="Times New Roman" w:hAnsi="Times New Roman" w:cs="Times New Roman"/>
          <w:sz w:val="24"/>
          <w:szCs w:val="24"/>
        </w:rPr>
        <w:t>pt within this time the award will</w:t>
      </w:r>
      <w:r w:rsidRPr="001749FA">
        <w:rPr>
          <w:rFonts w:ascii="Times New Roman" w:eastAsia="Times New Roman" w:hAnsi="Times New Roman" w:cs="Times New Roman"/>
          <w:sz w:val="24"/>
          <w:szCs w:val="24"/>
        </w:rPr>
        <w:t xml:space="preserve"> go back and the next person in line will be offered the award.</w:t>
      </w:r>
    </w:p>
    <w:p w:rsidR="001749FA" w:rsidRDefault="001749FA" w:rsidP="0017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9FA" w:rsidRPr="001749FA" w:rsidRDefault="001749FA" w:rsidP="0017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9FA">
        <w:rPr>
          <w:rFonts w:ascii="Times New Roman" w:eastAsia="Times New Roman" w:hAnsi="Times New Roman" w:cs="Times New Roman"/>
          <w:sz w:val="24"/>
          <w:szCs w:val="24"/>
        </w:rPr>
        <w:t>Your award will be in the form of reimbursement when we are presented with your receipts for the brewing books that you requested.</w:t>
      </w:r>
    </w:p>
    <w:p w:rsidR="001749FA" w:rsidRDefault="001749FA" w:rsidP="0017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9FA" w:rsidRPr="001749FA" w:rsidRDefault="001749FA" w:rsidP="0017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9FA">
        <w:rPr>
          <w:rFonts w:ascii="Times New Roman" w:eastAsia="Times New Roman" w:hAnsi="Times New Roman" w:cs="Times New Roman"/>
          <w:sz w:val="24"/>
          <w:szCs w:val="24"/>
        </w:rPr>
        <w:t xml:space="preserve">You can contact me by email or phone to accept the award. </w:t>
      </w:r>
    </w:p>
    <w:p w:rsidR="001749FA" w:rsidRDefault="001749FA" w:rsidP="0017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9FA" w:rsidRPr="001749FA" w:rsidRDefault="001749FA" w:rsidP="0017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9FA">
        <w:rPr>
          <w:rFonts w:ascii="Times New Roman" w:eastAsia="Times New Roman" w:hAnsi="Times New Roman" w:cs="Times New Roman"/>
          <w:sz w:val="24"/>
          <w:szCs w:val="24"/>
        </w:rPr>
        <w:t>Congratulations!</w:t>
      </w:r>
    </w:p>
    <w:p w:rsidR="001749FA" w:rsidRDefault="001749FA" w:rsidP="0017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9FA" w:rsidRPr="001749FA" w:rsidRDefault="001749FA" w:rsidP="0017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9FA">
        <w:rPr>
          <w:rFonts w:ascii="Times New Roman" w:eastAsia="Times New Roman" w:hAnsi="Times New Roman" w:cs="Times New Roman"/>
          <w:sz w:val="24"/>
          <w:szCs w:val="24"/>
        </w:rPr>
        <w:t xml:space="preserve">Ruth Martin </w:t>
      </w:r>
    </w:p>
    <w:p w:rsidR="001749FA" w:rsidRPr="001749FA" w:rsidRDefault="001749FA" w:rsidP="0017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9FA">
        <w:rPr>
          <w:rFonts w:ascii="Times New Roman" w:eastAsia="Times New Roman" w:hAnsi="Times New Roman" w:cs="Times New Roman"/>
          <w:sz w:val="24"/>
          <w:szCs w:val="24"/>
        </w:rPr>
        <w:t>MBAA Northern California District Scholarship Committee</w:t>
      </w:r>
    </w:p>
    <w:p w:rsidR="00931A0D" w:rsidRDefault="00931A0D">
      <w:bookmarkStart w:id="0" w:name="_GoBack"/>
      <w:bookmarkEnd w:id="0"/>
    </w:p>
    <w:sectPr w:rsidR="00931A0D" w:rsidSect="00931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FA"/>
    <w:rsid w:val="001749FA"/>
    <w:rsid w:val="00474E2F"/>
    <w:rsid w:val="00931A0D"/>
    <w:rsid w:val="00CE2C5B"/>
    <w:rsid w:val="00C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70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51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96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37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78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26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09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09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79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0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356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82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768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64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401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875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675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7057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543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1026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5157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247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1612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96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2567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7926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4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3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2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39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5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8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43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6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20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28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30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965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9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243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901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440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0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2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2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0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2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72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94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60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04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230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917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41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245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951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72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3E957C60D134E92730B6846FF87D5" ma:contentTypeVersion="3" ma:contentTypeDescription="Create a new document." ma:contentTypeScope="" ma:versionID="2cb990da974019c2f5e7e81e2dee14b4">
  <xsd:schema xmlns:xsd="http://www.w3.org/2001/XMLSchema" xmlns:xs="http://www.w3.org/2001/XMLSchema" xmlns:p="http://schemas.microsoft.com/office/2006/metadata/properties" xmlns:ns1="http://schemas.microsoft.com/sharepoint/v3" xmlns:ns2="392c36b6-6659-4804-b8b4-cbaf520a1bff" targetNamespace="http://schemas.microsoft.com/office/2006/metadata/properties" ma:root="true" ma:fieldsID="b2da9c23fda832463dfd7b2d2e0ef8c6" ns1:_="" ns2:_="">
    <xsd:import namespace="http://schemas.microsoft.com/sharepoint/v3"/>
    <xsd:import namespace="392c36b6-6659-4804-b8b4-cbaf520a1b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c36b6-6659-4804-b8b4-cbaf520a1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ACFB6-23B8-490D-BD72-0E77728DF352}"/>
</file>

<file path=customXml/itemProps2.xml><?xml version="1.0" encoding="utf-8"?>
<ds:datastoreItem xmlns:ds="http://schemas.openxmlformats.org/officeDocument/2006/customXml" ds:itemID="{3F31FBE1-F5B9-4176-84DB-1C664146F424}"/>
</file>

<file path=customXml/itemProps3.xml><?xml version="1.0" encoding="utf-8"?>
<ds:datastoreItem xmlns:ds="http://schemas.openxmlformats.org/officeDocument/2006/customXml" ds:itemID="{849443C9-0345-4297-9EE5-83B57ECE8891}"/>
</file>

<file path=docProps/app.xml><?xml version="1.0" encoding="utf-8"?>
<Properties xmlns="http://schemas.openxmlformats.org/officeDocument/2006/extended-properties" xmlns:vt="http://schemas.openxmlformats.org/officeDocument/2006/docPropsVTypes">
  <Template>746AAE27.dotm</Template>
  <TotalTime>0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Nevada Brewing Co.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</dc:creator>
  <cp:lastModifiedBy>ruth</cp:lastModifiedBy>
  <cp:revision>2</cp:revision>
  <dcterms:created xsi:type="dcterms:W3CDTF">2014-09-04T20:58:00Z</dcterms:created>
  <dcterms:modified xsi:type="dcterms:W3CDTF">2014-09-04T20:58:00Z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0x010100D8B3E957C60D134E92730B6846FF87D5</vt:lpwstr>
  </property>
  <property fmtid="{D5CDD505-2E9C-101B-9397-08002B2CF9AE}" pid="3" name="Order">
    <vt:r8>1000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